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11" w:rsidRDefault="00843B11">
      <w:pPr>
        <w:rPr>
          <w:rFonts w:ascii="宋体"/>
          <w:sz w:val="44"/>
          <w:szCs w:val="44"/>
        </w:rPr>
      </w:pPr>
    </w:p>
    <w:p w:rsidR="00843B11" w:rsidRDefault="00843B11" w:rsidP="00EB3C65">
      <w:pPr>
        <w:jc w:val="center"/>
        <w:rPr>
          <w:rFonts w:ascii="宋体"/>
          <w:sz w:val="44"/>
          <w:szCs w:val="44"/>
        </w:rPr>
      </w:pPr>
      <w:r w:rsidRPr="00EB3C65">
        <w:rPr>
          <w:rFonts w:ascii="宋体" w:hAnsi="宋体"/>
          <w:sz w:val="44"/>
          <w:szCs w:val="44"/>
        </w:rPr>
        <w:t>2014</w:t>
      </w:r>
      <w:r w:rsidRPr="00EB3C65">
        <w:rPr>
          <w:rFonts w:ascii="宋体" w:hAnsi="宋体" w:hint="eastAsia"/>
          <w:sz w:val="44"/>
          <w:szCs w:val="44"/>
        </w:rPr>
        <w:t>年高级审计师</w:t>
      </w:r>
      <w:r>
        <w:rPr>
          <w:rFonts w:ascii="宋体" w:hAnsi="宋体" w:hint="eastAsia"/>
          <w:sz w:val="44"/>
          <w:szCs w:val="44"/>
        </w:rPr>
        <w:t>申</w:t>
      </w:r>
      <w:r w:rsidRPr="00EB3C65">
        <w:rPr>
          <w:rFonts w:ascii="宋体" w:hAnsi="宋体" w:hint="eastAsia"/>
          <w:sz w:val="44"/>
          <w:szCs w:val="44"/>
        </w:rPr>
        <w:t>评人员公示</w:t>
      </w:r>
    </w:p>
    <w:p w:rsidR="00843B11" w:rsidRDefault="00843B11">
      <w:pPr>
        <w:rPr>
          <w:rFonts w:ascii="仿宋_GB2312" w:eastAsia="仿宋_GB2312" w:hAnsi="宋体"/>
          <w:sz w:val="32"/>
          <w:szCs w:val="32"/>
        </w:rPr>
      </w:pP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按照省人力资源和社会保障厅《</w:t>
      </w:r>
      <w:r>
        <w:rPr>
          <w:rFonts w:ascii="仿宋_GB2312" w:eastAsia="仿宋_GB2312" w:hAnsi="宋体"/>
          <w:sz w:val="32"/>
          <w:szCs w:val="32"/>
        </w:rPr>
        <w:t>2014</w:t>
      </w:r>
      <w:r>
        <w:rPr>
          <w:rFonts w:ascii="仿宋_GB2312" w:eastAsia="仿宋_GB2312" w:hAnsi="宋体" w:hint="eastAsia"/>
          <w:sz w:val="32"/>
          <w:szCs w:val="32"/>
        </w:rPr>
        <w:t>年全省职称评聘工作安排意见》和《吉林省专业技术资格（职务）评审工作（暂行）》文件精神，现将</w:t>
      </w:r>
      <w:r w:rsidRPr="00EB3C65">
        <w:rPr>
          <w:rFonts w:ascii="仿宋_GB2312" w:eastAsia="仿宋_GB2312" w:hAnsi="宋体"/>
          <w:sz w:val="32"/>
          <w:szCs w:val="32"/>
        </w:rPr>
        <w:t>2014</w:t>
      </w:r>
      <w:r w:rsidRPr="00EB3C65">
        <w:rPr>
          <w:rFonts w:ascii="仿宋_GB2312" w:eastAsia="仿宋_GB2312" w:hAnsi="宋体" w:hint="eastAsia"/>
          <w:sz w:val="32"/>
          <w:szCs w:val="32"/>
        </w:rPr>
        <w:t>年高级审计师</w:t>
      </w:r>
      <w:r>
        <w:rPr>
          <w:rFonts w:ascii="仿宋_GB2312" w:eastAsia="仿宋_GB2312" w:hAnsi="宋体" w:hint="eastAsia"/>
          <w:sz w:val="32"/>
          <w:szCs w:val="32"/>
        </w:rPr>
        <w:t>申</w:t>
      </w:r>
      <w:r w:rsidRPr="00EB3C65">
        <w:rPr>
          <w:rFonts w:ascii="仿宋_GB2312" w:eastAsia="仿宋_GB2312" w:hAnsi="宋体" w:hint="eastAsia"/>
          <w:sz w:val="32"/>
          <w:szCs w:val="32"/>
        </w:rPr>
        <w:t>评</w:t>
      </w:r>
      <w:r>
        <w:rPr>
          <w:rFonts w:ascii="仿宋_GB2312" w:eastAsia="仿宋_GB2312" w:hAnsi="宋体" w:hint="eastAsia"/>
          <w:sz w:val="32"/>
          <w:szCs w:val="32"/>
        </w:rPr>
        <w:t>人员进行公示。</w:t>
      </w: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4"/>
        </w:smartTagPr>
        <w:r>
          <w:rPr>
            <w:rFonts w:ascii="仿宋_GB2312" w:eastAsia="仿宋_GB2312" w:hAnsi="宋体"/>
            <w:sz w:val="32"/>
            <w:szCs w:val="32"/>
          </w:rPr>
          <w:t>2014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9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26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 w:hint="eastAsia"/>
          <w:sz w:val="32"/>
          <w:szCs w:val="32"/>
        </w:rPr>
        <w:t>至</w:t>
      </w:r>
      <w:r>
        <w:rPr>
          <w:rFonts w:ascii="仿宋_GB2312" w:eastAsia="仿宋_GB2312" w:hAnsi="宋体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联系人：荆闯</w:t>
      </w: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话：</w:t>
      </w:r>
      <w:r>
        <w:rPr>
          <w:rFonts w:ascii="仿宋_GB2312" w:eastAsia="仿宋_GB2312" w:hAnsi="宋体"/>
          <w:sz w:val="32"/>
          <w:szCs w:val="32"/>
        </w:rPr>
        <w:t>85265083</w:t>
      </w: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1D5F71">
        <w:rPr>
          <w:rFonts w:ascii="仿宋_GB2312" w:eastAsia="仿宋_GB2312" w:hAnsi="宋体"/>
          <w:sz w:val="32"/>
          <w:szCs w:val="32"/>
        </w:rPr>
        <w:t>2014</w:t>
      </w:r>
      <w:r w:rsidRPr="001D5F71">
        <w:rPr>
          <w:rFonts w:ascii="仿宋_GB2312" w:eastAsia="仿宋_GB2312" w:hAnsi="宋体" w:hint="eastAsia"/>
          <w:sz w:val="32"/>
          <w:szCs w:val="32"/>
        </w:rPr>
        <w:t>年审计职称评委会审计系列审计专业高级职称申评人员公示表</w:t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  <w:r w:rsidRPr="001D5F71">
        <w:rPr>
          <w:rFonts w:ascii="仿宋_GB2312" w:eastAsia="仿宋_GB2312" w:hAnsi="宋体"/>
          <w:sz w:val="32"/>
          <w:szCs w:val="32"/>
        </w:rPr>
        <w:tab/>
      </w:r>
    </w:p>
    <w:p w:rsidR="00843B11" w:rsidRDefault="00843B11" w:rsidP="00EB3C65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43B11" w:rsidRDefault="00843B11" w:rsidP="00EB3C65">
      <w:pPr>
        <w:wordWrap w:val="0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吉林省审计厅人事处</w:t>
      </w:r>
      <w:r>
        <w:rPr>
          <w:rFonts w:ascii="仿宋_GB2312" w:eastAsia="仿宋_GB2312" w:hAnsi="宋体"/>
          <w:sz w:val="32"/>
          <w:szCs w:val="32"/>
        </w:rPr>
        <w:t xml:space="preserve">       </w:t>
      </w:r>
    </w:p>
    <w:p w:rsidR="00843B11" w:rsidRDefault="00843B11" w:rsidP="00EB3C65">
      <w:pPr>
        <w:wordWrap w:val="0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9"/>
          <w:attr w:name="Year" w:val="2014"/>
        </w:smartTagPr>
        <w:r>
          <w:rPr>
            <w:rFonts w:ascii="仿宋_GB2312" w:eastAsia="仿宋_GB2312" w:hAnsi="宋体"/>
            <w:sz w:val="32"/>
            <w:szCs w:val="32"/>
          </w:rPr>
          <w:t>2014</w:t>
        </w:r>
        <w:r>
          <w:rPr>
            <w:rFonts w:ascii="仿宋_GB2312" w:eastAsia="仿宋_GB2312" w:hAnsi="宋体" w:hint="eastAsia"/>
            <w:sz w:val="32"/>
            <w:szCs w:val="32"/>
          </w:rPr>
          <w:t>年</w:t>
        </w:r>
        <w:r>
          <w:rPr>
            <w:rFonts w:ascii="仿宋_GB2312" w:eastAsia="仿宋_GB2312" w:hAnsi="宋体"/>
            <w:sz w:val="32"/>
            <w:szCs w:val="32"/>
          </w:rPr>
          <w:t>9</w:t>
        </w:r>
        <w:r>
          <w:rPr>
            <w:rFonts w:ascii="仿宋_GB2312" w:eastAsia="仿宋_GB2312" w:hAnsi="宋体" w:hint="eastAsia"/>
            <w:sz w:val="32"/>
            <w:szCs w:val="32"/>
          </w:rPr>
          <w:t>月</w:t>
        </w:r>
        <w:r>
          <w:rPr>
            <w:rFonts w:ascii="仿宋_GB2312" w:eastAsia="仿宋_GB2312" w:hAnsi="宋体"/>
            <w:sz w:val="32"/>
            <w:szCs w:val="32"/>
          </w:rPr>
          <w:t>2</w:t>
        </w:r>
        <w:bookmarkStart w:id="0" w:name="_GoBack"/>
        <w:bookmarkEnd w:id="0"/>
        <w:r>
          <w:rPr>
            <w:rFonts w:ascii="仿宋_GB2312" w:eastAsia="仿宋_GB2312" w:hAnsi="宋体"/>
            <w:sz w:val="32"/>
            <w:szCs w:val="32"/>
          </w:rPr>
          <w:t>6</w:t>
        </w:r>
        <w:r>
          <w:rPr>
            <w:rFonts w:ascii="仿宋_GB2312" w:eastAsia="仿宋_GB2312" w:hAnsi="宋体" w:hint="eastAsia"/>
            <w:sz w:val="32"/>
            <w:szCs w:val="32"/>
          </w:rPr>
          <w:t>日</w:t>
        </w:r>
      </w:smartTag>
      <w:r>
        <w:rPr>
          <w:rFonts w:ascii="仿宋_GB2312" w:eastAsia="仿宋_GB2312" w:hAnsi="宋体"/>
          <w:sz w:val="32"/>
          <w:szCs w:val="32"/>
        </w:rPr>
        <w:t xml:space="preserve">       </w:t>
      </w:r>
    </w:p>
    <w:p w:rsidR="00843B11" w:rsidRDefault="00843B11" w:rsidP="00B574AF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</w:p>
    <w:tbl>
      <w:tblPr>
        <w:tblW w:w="15495" w:type="dxa"/>
        <w:tblInd w:w="93" w:type="dxa"/>
        <w:tblLook w:val="0000"/>
      </w:tblPr>
      <w:tblGrid>
        <w:gridCol w:w="437"/>
        <w:gridCol w:w="417"/>
        <w:gridCol w:w="845"/>
        <w:gridCol w:w="628"/>
        <w:gridCol w:w="903"/>
        <w:gridCol w:w="437"/>
        <w:gridCol w:w="1490"/>
        <w:gridCol w:w="628"/>
        <w:gridCol w:w="618"/>
        <w:gridCol w:w="1138"/>
        <w:gridCol w:w="916"/>
        <w:gridCol w:w="884"/>
        <w:gridCol w:w="1061"/>
        <w:gridCol w:w="916"/>
        <w:gridCol w:w="916"/>
        <w:gridCol w:w="1237"/>
        <w:gridCol w:w="707"/>
        <w:gridCol w:w="597"/>
        <w:gridCol w:w="720"/>
      </w:tblGrid>
      <w:tr w:rsidR="00843B11" w:rsidRPr="00B574AF" w:rsidTr="003C28AA">
        <w:trPr>
          <w:trHeight w:val="610"/>
        </w:trPr>
        <w:tc>
          <w:tcPr>
            <w:tcW w:w="15495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B574AF"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2014</w:t>
            </w:r>
            <w:r w:rsidRPr="00B574AF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年审计职称评委会审计系列审计专业高级职称申评人员公示表</w:t>
            </w:r>
          </w:p>
        </w:tc>
      </w:tr>
      <w:tr w:rsidR="00843B11" w:rsidRPr="00B574AF" w:rsidTr="003C28AA">
        <w:trPr>
          <w:trHeight w:val="464"/>
        </w:trPr>
        <w:tc>
          <w:tcPr>
            <w:tcW w:w="75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B574A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公示单位：吉林省审计厅</w:t>
            </w:r>
          </w:p>
        </w:tc>
        <w:tc>
          <w:tcPr>
            <w:tcW w:w="79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43B11" w:rsidRPr="00B574AF" w:rsidRDefault="00843B11" w:rsidP="003C28AA">
            <w:pPr>
              <w:widowControl/>
              <w:jc w:val="righ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B574A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公示时间：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4"/>
              </w:smartTagP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2014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年</w:t>
              </w: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9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月</w:t>
              </w: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2</w:t>
              </w:r>
              <w:r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6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日</w:t>
              </w:r>
            </w:smartTag>
            <w:r w:rsidRPr="00B574A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——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4"/>
              </w:smartTagP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2014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年</w:t>
              </w: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9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月</w:t>
              </w:r>
              <w:r w:rsidRPr="00B574AF"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2</w:t>
              </w:r>
              <w:r>
                <w:rPr>
                  <w:rFonts w:ascii="宋体" w:hAnsi="宋体" w:cs="宋体"/>
                  <w:b/>
                  <w:bCs/>
                  <w:kern w:val="0"/>
                  <w:sz w:val="28"/>
                  <w:szCs w:val="28"/>
                </w:rPr>
                <w:t>9</w:t>
              </w:r>
              <w:r w:rsidRPr="00B574AF">
                <w:rPr>
                  <w:rFonts w:ascii="宋体" w:hAnsi="宋体" w:cs="宋体" w:hint="eastAsia"/>
                  <w:b/>
                  <w:bCs/>
                  <w:kern w:val="0"/>
                  <w:sz w:val="28"/>
                  <w:szCs w:val="28"/>
                </w:rPr>
                <w:t>日</w:t>
              </w:r>
            </w:smartTag>
          </w:p>
        </w:tc>
      </w:tr>
      <w:tr w:rsidR="00843B11" w:rsidRPr="00B574AF" w:rsidTr="003C28AA">
        <w:trPr>
          <w:trHeight w:val="66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号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单位性质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申报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类别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性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别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参评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学历专业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毕业学校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毕业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从事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现职称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级别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取得资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格时间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聘任时间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申评资格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外语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计算机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43B11" w:rsidRPr="00B574AF" w:rsidTr="003C28AA">
        <w:trPr>
          <w:trHeight w:val="76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事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省直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正常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马明峰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吉林省经济责任和投资审计中心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吉林建筑工程学院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2004.07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投资审计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2006.09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2009.07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59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县及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以下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解智程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白城市江源区审计局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东北财经大学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2004.07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2008.10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2009.06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58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苏文荟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四平市伊通县审计局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长春税务学院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2005.06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2004.10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4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松原市前郭县审计局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北京工商大学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2004.07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2005.05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73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企</w:t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  <w:br/>
            </w: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正常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司马江翃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国家开发银行股份有限公司吉林省分行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财政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吉林财经大学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2012.06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2008.10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免试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7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B574AF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省直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张楠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吉林省华诚伟业汽车贸易集团股份有限公司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2001.12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2006.05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43B11" w:rsidRPr="00B574AF" w:rsidTr="003C28AA">
        <w:trPr>
          <w:trHeight w:val="75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潘翠红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吉林仁和会计师事务有限公司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财会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吉林财税专科学校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1989.07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1996.05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/>
                <w:kern w:val="0"/>
                <w:sz w:val="20"/>
                <w:szCs w:val="20"/>
              </w:rPr>
              <w:t>1997.01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>高级审计师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B11" w:rsidRPr="00B574AF" w:rsidRDefault="00843B11" w:rsidP="00B574AF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B11" w:rsidRPr="00B574AF" w:rsidRDefault="00843B11" w:rsidP="00B574AF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B574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43B11" w:rsidRPr="00EB3C65" w:rsidRDefault="00843B11" w:rsidP="00F84CCD">
      <w:pPr>
        <w:ind w:right="840"/>
      </w:pPr>
    </w:p>
    <w:sectPr w:rsidR="00843B11" w:rsidRPr="00EB3C65" w:rsidSect="00B574AF">
      <w:pgSz w:w="16838" w:h="11906" w:orient="landscape" w:code="9"/>
      <w:pgMar w:top="1418" w:right="1440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11" w:rsidRDefault="00843B11" w:rsidP="001D5F71">
      <w:r>
        <w:separator/>
      </w:r>
    </w:p>
  </w:endnote>
  <w:endnote w:type="continuationSeparator" w:id="0">
    <w:p w:rsidR="00843B11" w:rsidRDefault="00843B11" w:rsidP="001D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11" w:rsidRDefault="00843B11" w:rsidP="001D5F71">
      <w:r>
        <w:separator/>
      </w:r>
    </w:p>
  </w:footnote>
  <w:footnote w:type="continuationSeparator" w:id="0">
    <w:p w:rsidR="00843B11" w:rsidRDefault="00843B11" w:rsidP="001D5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65"/>
    <w:rsid w:val="00181186"/>
    <w:rsid w:val="001D5F71"/>
    <w:rsid w:val="001F5F79"/>
    <w:rsid w:val="00361A22"/>
    <w:rsid w:val="003A44AA"/>
    <w:rsid w:val="003C28AA"/>
    <w:rsid w:val="004118F4"/>
    <w:rsid w:val="005152C0"/>
    <w:rsid w:val="005A59E3"/>
    <w:rsid w:val="00612551"/>
    <w:rsid w:val="00661566"/>
    <w:rsid w:val="007C1E2E"/>
    <w:rsid w:val="00843B11"/>
    <w:rsid w:val="008941F1"/>
    <w:rsid w:val="00A9005C"/>
    <w:rsid w:val="00B26FFD"/>
    <w:rsid w:val="00B574AF"/>
    <w:rsid w:val="00DD44BC"/>
    <w:rsid w:val="00EB3C65"/>
    <w:rsid w:val="00F8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5F7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5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5F71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574A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811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146</Words>
  <Characters>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sjtrsc</dc:creator>
  <cp:keywords/>
  <dc:description/>
  <cp:lastModifiedBy>MC SYSTEM</cp:lastModifiedBy>
  <cp:revision>6</cp:revision>
  <dcterms:created xsi:type="dcterms:W3CDTF">2014-09-09T02:36:00Z</dcterms:created>
  <dcterms:modified xsi:type="dcterms:W3CDTF">2014-09-26T03:28:00Z</dcterms:modified>
</cp:coreProperties>
</file>